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E57" w:rsidRPr="00DA4797" w:rsidRDefault="00AD510F" w:rsidP="005E1E57">
      <w:pPr>
        <w:snapToGrid w:val="0"/>
        <w:jc w:val="center"/>
        <w:rPr>
          <w:rFonts w:cs="Times New Roman"/>
          <w:spacing w:val="2"/>
          <w:sz w:val="28"/>
          <w:szCs w:val="2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4589652</wp:posOffset>
                </wp:positionH>
                <wp:positionV relativeFrom="paragraph">
                  <wp:posOffset>-639656</wp:posOffset>
                </wp:positionV>
                <wp:extent cx="800735" cy="332740"/>
                <wp:effectExtent l="0" t="0" r="18415" b="10160"/>
                <wp:wrapNone/>
                <wp:docPr id="2" name="テキスト ボックス 2"/>
                <wp:cNvGraphicFramePr/>
                <a:graphic xmlns:a="http://schemas.openxmlformats.org/drawingml/2006/main">
                  <a:graphicData uri="http://schemas.microsoft.com/office/word/2010/wordprocessingShape">
                    <wps:wsp>
                      <wps:cNvSpPr txBox="1"/>
                      <wps:spPr>
                        <a:xfrm>
                          <a:off x="0" y="0"/>
                          <a:ext cx="800735" cy="332740"/>
                        </a:xfrm>
                        <a:prstGeom prst="rect">
                          <a:avLst/>
                        </a:prstGeom>
                        <a:solidFill>
                          <a:schemeClr val="lt1"/>
                        </a:solidFill>
                        <a:ln w="6350">
                          <a:solidFill>
                            <a:prstClr val="black"/>
                          </a:solidFill>
                        </a:ln>
                      </wps:spPr>
                      <wps:txbx>
                        <w:txbxContent>
                          <w:p w:rsidR="00AD510F" w:rsidRDefault="00AD510F" w:rsidP="00AD510F">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資料６</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1.4pt;margin-top:-50.35pt;width:63.05pt;height: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" fillcolor="white [3201]" strokeweight=".5pt">
                <v:textbox>
                  <w:txbxContent>
                    <w:p w:rsidR="00AD510F" w:rsidRDefault="00AD510F" w:rsidP="00AD510F">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資料６</w:t>
                      </w:r>
                      <w:bookmarkStart w:id="1" w:name="_GoBack"/>
                      <w:bookmarkEnd w:id="1"/>
                    </w:p>
                  </w:txbxContent>
                </v:textbox>
              </v:shape>
            </w:pict>
          </mc:Fallback>
        </mc:AlternateContent>
      </w:r>
      <w:r w:rsidR="005E1E57" w:rsidRPr="00DA4797">
        <w:rPr>
          <w:rFonts w:hint="eastAsia"/>
          <w:sz w:val="28"/>
          <w:szCs w:val="28"/>
        </w:rPr>
        <w:t>避難所運営委員会　規約（案）</w:t>
      </w:r>
    </w:p>
    <w:p w:rsidR="005E1E57" w:rsidRPr="00DA4797" w:rsidRDefault="005E1E57" w:rsidP="005E1E57">
      <w:pPr>
        <w:snapToGrid w:val="0"/>
        <w:rPr>
          <w:rFonts w:cs="Times New Roman"/>
          <w:spacing w:val="2"/>
        </w:rPr>
      </w:pPr>
      <w:r w:rsidRPr="00DA4797">
        <w:rPr>
          <w:rFonts w:hint="eastAsia"/>
          <w:sz w:val="24"/>
          <w:szCs w:val="24"/>
        </w:rPr>
        <w:t>（目的）</w:t>
      </w:r>
    </w:p>
    <w:p w:rsidR="005E1E57" w:rsidRPr="00DA4797" w:rsidRDefault="005E1E57" w:rsidP="005E1E57">
      <w:pPr>
        <w:snapToGrid w:val="0"/>
        <w:ind w:left="708" w:hangingChars="295" w:hanging="708"/>
        <w:rPr>
          <w:rFonts w:cs="Times New Roman"/>
          <w:spacing w:val="2"/>
        </w:rPr>
      </w:pPr>
      <w:r w:rsidRPr="00DA4797">
        <w:rPr>
          <w:rFonts w:hint="eastAsia"/>
          <w:sz w:val="24"/>
          <w:szCs w:val="24"/>
        </w:rPr>
        <w:t>第１　自主的で円滑な避難所の運営が行われることを目的として、避難所運営委員会（以下「委員会」という。）を設置する。</w:t>
      </w:r>
    </w:p>
    <w:p w:rsidR="005E1E57" w:rsidRPr="00DA4797" w:rsidRDefault="005E1E57" w:rsidP="005E1E57">
      <w:pPr>
        <w:snapToGrid w:val="0"/>
        <w:rPr>
          <w:rFonts w:cs="Times New Roman"/>
          <w:spacing w:val="2"/>
        </w:rPr>
      </w:pPr>
      <w:r w:rsidRPr="00DA4797">
        <w:rPr>
          <w:rFonts w:hint="eastAsia"/>
          <w:sz w:val="24"/>
          <w:szCs w:val="24"/>
        </w:rPr>
        <w:t>（構成員）</w:t>
      </w:r>
    </w:p>
    <w:p w:rsidR="005E1E57" w:rsidRPr="00DA4797" w:rsidRDefault="005E1E57" w:rsidP="005E1E57">
      <w:pPr>
        <w:snapToGrid w:val="0"/>
        <w:rPr>
          <w:rFonts w:cs="Times New Roman"/>
          <w:spacing w:val="2"/>
        </w:rPr>
      </w:pPr>
      <w:r w:rsidRPr="00DA4797">
        <w:rPr>
          <w:rFonts w:hint="eastAsia"/>
          <w:sz w:val="24"/>
          <w:szCs w:val="24"/>
        </w:rPr>
        <w:t>第２　委員会の構成員は、次のとおりとする。</w:t>
      </w:r>
    </w:p>
    <w:p w:rsidR="005E1E57" w:rsidRPr="00DA4797" w:rsidRDefault="005E1E57" w:rsidP="005E1E57">
      <w:pPr>
        <w:snapToGrid w:val="0"/>
        <w:rPr>
          <w:rFonts w:cs="Times New Roman"/>
          <w:spacing w:val="2"/>
        </w:rPr>
      </w:pPr>
      <w:r w:rsidRPr="00DA4797">
        <w:rPr>
          <w:sz w:val="24"/>
          <w:szCs w:val="24"/>
        </w:rPr>
        <w:t xml:space="preserve">  </w:t>
      </w:r>
      <w:r w:rsidRPr="00DA4797">
        <w:rPr>
          <w:rFonts w:hint="eastAsia"/>
          <w:sz w:val="24"/>
          <w:szCs w:val="24"/>
        </w:rPr>
        <w:t>一　避難所利用者で編成する「（避難所利用者）組」の代表者</w:t>
      </w:r>
    </w:p>
    <w:p w:rsidR="005E1E57" w:rsidRPr="00DA4797" w:rsidRDefault="005E1E57" w:rsidP="005E1E57">
      <w:pPr>
        <w:snapToGrid w:val="0"/>
        <w:rPr>
          <w:rFonts w:cs="Times New Roman"/>
          <w:spacing w:val="2"/>
        </w:rPr>
      </w:pPr>
      <w:r w:rsidRPr="00DA4797">
        <w:rPr>
          <w:sz w:val="24"/>
          <w:szCs w:val="24"/>
        </w:rPr>
        <w:t xml:space="preserve">  </w:t>
      </w:r>
      <w:r w:rsidRPr="00DA4797">
        <w:rPr>
          <w:rFonts w:hint="eastAsia"/>
          <w:sz w:val="24"/>
          <w:szCs w:val="24"/>
        </w:rPr>
        <w:t>二　避難所で具体的な業務を運営する班（運営班）の代表者</w:t>
      </w:r>
    </w:p>
    <w:p w:rsidR="005E1E57" w:rsidRPr="00DA4797" w:rsidRDefault="005E1E57" w:rsidP="005E1E57">
      <w:pPr>
        <w:snapToGrid w:val="0"/>
        <w:ind w:firstLineChars="100" w:firstLine="240"/>
        <w:rPr>
          <w:sz w:val="24"/>
          <w:szCs w:val="24"/>
        </w:rPr>
      </w:pPr>
      <w:r w:rsidRPr="00DA4797">
        <w:rPr>
          <w:rFonts w:hint="eastAsia"/>
          <w:sz w:val="24"/>
          <w:szCs w:val="24"/>
        </w:rPr>
        <w:t>三</w:t>
      </w:r>
      <w:r w:rsidRPr="00DA4797">
        <w:rPr>
          <w:sz w:val="24"/>
          <w:szCs w:val="24"/>
        </w:rPr>
        <w:t xml:space="preserve">  </w:t>
      </w:r>
      <w:r w:rsidRPr="00DA4797">
        <w:rPr>
          <w:rFonts w:hint="eastAsia"/>
          <w:sz w:val="24"/>
          <w:szCs w:val="24"/>
        </w:rPr>
        <w:t>行政担当者</w:t>
      </w:r>
    </w:p>
    <w:p w:rsidR="005E1E57" w:rsidRPr="00DA4797" w:rsidRDefault="005E1E57" w:rsidP="005E1E57">
      <w:pPr>
        <w:snapToGrid w:val="0"/>
        <w:ind w:firstLineChars="100" w:firstLine="240"/>
        <w:rPr>
          <w:rFonts w:cs="Times New Roman"/>
          <w:spacing w:val="2"/>
        </w:rPr>
      </w:pPr>
      <w:r w:rsidRPr="00DA4797">
        <w:rPr>
          <w:rFonts w:hint="eastAsia"/>
          <w:sz w:val="24"/>
          <w:szCs w:val="24"/>
        </w:rPr>
        <w:t>四　施設管理者</w:t>
      </w:r>
    </w:p>
    <w:p w:rsidR="005E1E57" w:rsidRPr="00DA4797" w:rsidRDefault="005E1E57" w:rsidP="005E1E57">
      <w:pPr>
        <w:snapToGrid w:val="0"/>
        <w:rPr>
          <w:rFonts w:cs="Times New Roman"/>
          <w:spacing w:val="2"/>
        </w:rPr>
      </w:pPr>
      <w:r w:rsidRPr="00DA4797">
        <w:rPr>
          <w:sz w:val="24"/>
          <w:szCs w:val="24"/>
        </w:rPr>
        <w:t xml:space="preserve"> </w:t>
      </w:r>
      <w:r w:rsidRPr="00DA4797">
        <w:rPr>
          <w:rFonts w:hint="eastAsia"/>
          <w:sz w:val="24"/>
          <w:szCs w:val="24"/>
        </w:rPr>
        <w:t xml:space="preserve">　五　その他委員会で承認された者</w:t>
      </w:r>
    </w:p>
    <w:p w:rsidR="005E1E57" w:rsidRPr="00DA4797" w:rsidRDefault="005E1E57" w:rsidP="005E1E57">
      <w:pPr>
        <w:snapToGrid w:val="0"/>
        <w:ind w:left="566" w:hangingChars="236" w:hanging="566"/>
        <w:rPr>
          <w:rFonts w:cs="Times New Roman"/>
          <w:spacing w:val="2"/>
        </w:rPr>
      </w:pPr>
      <w:r w:rsidRPr="00DA4797">
        <w:rPr>
          <w:rFonts w:hint="eastAsia"/>
          <w:sz w:val="24"/>
          <w:szCs w:val="24"/>
        </w:rPr>
        <w:t>２</w:t>
      </w:r>
      <w:r w:rsidRPr="00DA4797">
        <w:rPr>
          <w:sz w:val="24"/>
          <w:szCs w:val="24"/>
        </w:rPr>
        <w:t xml:space="preserve">  </w:t>
      </w:r>
      <w:r w:rsidRPr="00DA4797">
        <w:rPr>
          <w:rFonts w:hint="eastAsia"/>
          <w:sz w:val="24"/>
          <w:szCs w:val="24"/>
        </w:rPr>
        <w:t>前項の規定にかかわらず、（避難所利用者）組の代表者数が多い場合には、互選により委員会への出席者を選ぶことができる。</w:t>
      </w:r>
    </w:p>
    <w:p w:rsidR="005E1E57" w:rsidRPr="00DA4797" w:rsidRDefault="005E1E57" w:rsidP="005E1E57">
      <w:pPr>
        <w:snapToGrid w:val="0"/>
        <w:ind w:left="566" w:hangingChars="236" w:hanging="566"/>
        <w:rPr>
          <w:rFonts w:cs="Times New Roman"/>
          <w:spacing w:val="2"/>
        </w:rPr>
      </w:pPr>
      <w:r w:rsidRPr="00DA4797">
        <w:rPr>
          <w:rFonts w:hint="eastAsia"/>
          <w:sz w:val="24"/>
          <w:szCs w:val="24"/>
        </w:rPr>
        <w:t>３</w:t>
      </w:r>
      <w:r w:rsidRPr="00DA4797">
        <w:rPr>
          <w:sz w:val="24"/>
          <w:szCs w:val="24"/>
        </w:rPr>
        <w:t xml:space="preserve">  </w:t>
      </w:r>
      <w:r w:rsidRPr="00DA4797">
        <w:rPr>
          <w:rFonts w:hint="eastAsia"/>
          <w:sz w:val="24"/>
          <w:szCs w:val="24"/>
        </w:rPr>
        <w:t>委員会で承認されたときは、継続的に活動するボランティア団体のリーダーなどが委員会に出席し意見を述べることができる。</w:t>
      </w:r>
    </w:p>
    <w:p w:rsidR="005E1E57" w:rsidRPr="00DA4797" w:rsidRDefault="005E1E57" w:rsidP="005E1E57">
      <w:pPr>
        <w:snapToGrid w:val="0"/>
        <w:rPr>
          <w:rFonts w:cs="Times New Roman"/>
          <w:spacing w:val="2"/>
        </w:rPr>
      </w:pPr>
      <w:r w:rsidRPr="00DA4797">
        <w:rPr>
          <w:rFonts w:hint="eastAsia"/>
          <w:sz w:val="24"/>
          <w:szCs w:val="24"/>
        </w:rPr>
        <w:t>（廃止）</w:t>
      </w:r>
    </w:p>
    <w:p w:rsidR="005E1E57" w:rsidRPr="00DA4797" w:rsidRDefault="005E1E57" w:rsidP="005E1E57">
      <w:pPr>
        <w:snapToGrid w:val="0"/>
        <w:ind w:left="708" w:hangingChars="295" w:hanging="708"/>
        <w:rPr>
          <w:rFonts w:cs="Times New Roman"/>
          <w:spacing w:val="2"/>
        </w:rPr>
      </w:pPr>
      <w:r w:rsidRPr="00DA4797">
        <w:rPr>
          <w:rFonts w:hint="eastAsia"/>
          <w:sz w:val="24"/>
          <w:szCs w:val="24"/>
        </w:rPr>
        <w:t>第３　委員会は、電気、水道などライフラインの復旧時を目処とする避難所閉鎖の日に、廃止する。</w:t>
      </w:r>
    </w:p>
    <w:p w:rsidR="005E1E57" w:rsidRPr="00DA4797" w:rsidRDefault="005E1E57" w:rsidP="005E1E57">
      <w:pPr>
        <w:snapToGrid w:val="0"/>
        <w:rPr>
          <w:rFonts w:cs="Times New Roman"/>
          <w:spacing w:val="2"/>
        </w:rPr>
      </w:pPr>
      <w:r w:rsidRPr="00DA4797">
        <w:rPr>
          <w:rFonts w:hint="eastAsia"/>
          <w:sz w:val="24"/>
          <w:szCs w:val="24"/>
        </w:rPr>
        <w:t>（任務）</w:t>
      </w:r>
    </w:p>
    <w:p w:rsidR="005E1E57" w:rsidRPr="00DA4797" w:rsidRDefault="005E1E57" w:rsidP="005E1E57">
      <w:pPr>
        <w:snapToGrid w:val="0"/>
        <w:rPr>
          <w:rFonts w:cs="Times New Roman"/>
          <w:spacing w:val="2"/>
        </w:rPr>
      </w:pPr>
      <w:r w:rsidRPr="00DA4797">
        <w:rPr>
          <w:rFonts w:hint="eastAsia"/>
          <w:sz w:val="24"/>
          <w:szCs w:val="24"/>
        </w:rPr>
        <w:t>第４　委員会は、避難所の運営に必要な事項を協議する。</w:t>
      </w:r>
    </w:p>
    <w:p w:rsidR="005E1E57" w:rsidRPr="00DA4797" w:rsidRDefault="005E1E57" w:rsidP="005E1E57">
      <w:pPr>
        <w:snapToGrid w:val="0"/>
        <w:rPr>
          <w:rFonts w:cs="Times New Roman"/>
          <w:spacing w:val="2"/>
        </w:rPr>
      </w:pPr>
      <w:r w:rsidRPr="00DA4797">
        <w:rPr>
          <w:rFonts w:hint="eastAsia"/>
          <w:sz w:val="24"/>
          <w:szCs w:val="24"/>
        </w:rPr>
        <w:t>２</w:t>
      </w:r>
      <w:r w:rsidRPr="00DA4797">
        <w:rPr>
          <w:sz w:val="24"/>
          <w:szCs w:val="24"/>
        </w:rPr>
        <w:t xml:space="preserve">  </w:t>
      </w:r>
      <w:r w:rsidRPr="00DA4797">
        <w:rPr>
          <w:rFonts w:hint="eastAsia"/>
          <w:sz w:val="24"/>
          <w:szCs w:val="24"/>
        </w:rPr>
        <w:t>委員会は、毎日、午前</w:t>
      </w:r>
      <w:r w:rsidRPr="00DA4797">
        <w:rPr>
          <w:sz w:val="24"/>
          <w:szCs w:val="24"/>
          <w:u w:val="dotted" w:color="000000"/>
        </w:rPr>
        <w:t xml:space="preserve">      </w:t>
      </w:r>
      <w:r w:rsidRPr="00DA4797">
        <w:rPr>
          <w:rFonts w:hint="eastAsia"/>
          <w:sz w:val="24"/>
          <w:szCs w:val="24"/>
        </w:rPr>
        <w:t>時と午後</w:t>
      </w:r>
      <w:r w:rsidRPr="00DA4797">
        <w:rPr>
          <w:sz w:val="24"/>
          <w:szCs w:val="24"/>
          <w:u w:val="dotted" w:color="000000"/>
        </w:rPr>
        <w:t xml:space="preserve">      </w:t>
      </w:r>
      <w:r w:rsidRPr="00DA4797">
        <w:rPr>
          <w:rFonts w:hint="eastAsia"/>
          <w:sz w:val="24"/>
          <w:szCs w:val="24"/>
        </w:rPr>
        <w:t>時に定例会議を行うこととする。</w:t>
      </w:r>
    </w:p>
    <w:p w:rsidR="005E1E57" w:rsidRPr="00DA4797" w:rsidRDefault="005E1E57" w:rsidP="005E1E57">
      <w:pPr>
        <w:snapToGrid w:val="0"/>
        <w:ind w:left="566" w:hangingChars="236" w:hanging="566"/>
        <w:rPr>
          <w:rFonts w:cs="Times New Roman"/>
          <w:spacing w:val="2"/>
        </w:rPr>
      </w:pPr>
      <w:r w:rsidRPr="00DA4797">
        <w:rPr>
          <w:rFonts w:hint="eastAsia"/>
          <w:sz w:val="24"/>
          <w:szCs w:val="24"/>
        </w:rPr>
        <w:t>３</w:t>
      </w:r>
      <w:r w:rsidRPr="00DA4797">
        <w:rPr>
          <w:sz w:val="24"/>
          <w:szCs w:val="24"/>
        </w:rPr>
        <w:t xml:space="preserve">  </w:t>
      </w:r>
      <w:r w:rsidRPr="00DA4797">
        <w:rPr>
          <w:rFonts w:hint="eastAsia"/>
          <w:sz w:val="24"/>
          <w:szCs w:val="24"/>
        </w:rPr>
        <w:t>委員会は、具体的な業務を執行するために、避難者で編成する総務班、連絡・広報班、食料・物資班、保健・衛生班、要配慮者支援班、施設管理班、外部支援受入班など必要な班を設置する。</w:t>
      </w:r>
    </w:p>
    <w:p w:rsidR="005E1E57" w:rsidRPr="00DA4797" w:rsidRDefault="005E1E57" w:rsidP="005E1E57">
      <w:pPr>
        <w:snapToGrid w:val="0"/>
        <w:rPr>
          <w:rFonts w:cs="Times New Roman"/>
          <w:spacing w:val="2"/>
        </w:rPr>
      </w:pPr>
      <w:r w:rsidRPr="00DA4797">
        <w:rPr>
          <w:rFonts w:hint="eastAsia"/>
          <w:sz w:val="24"/>
          <w:szCs w:val="24"/>
        </w:rPr>
        <w:t>４</w:t>
      </w:r>
      <w:r w:rsidRPr="00DA4797">
        <w:rPr>
          <w:sz w:val="24"/>
          <w:szCs w:val="24"/>
        </w:rPr>
        <w:t xml:space="preserve">  </w:t>
      </w:r>
      <w:r w:rsidRPr="00DA4797">
        <w:rPr>
          <w:rFonts w:hint="eastAsia"/>
          <w:sz w:val="24"/>
          <w:szCs w:val="24"/>
        </w:rPr>
        <w:t>各運営班の班長は、第２条１項に基づき、委員会に出席する。</w:t>
      </w:r>
    </w:p>
    <w:p w:rsidR="005E1E57" w:rsidRPr="00DA4797" w:rsidRDefault="005E1E57" w:rsidP="005E1E57">
      <w:pPr>
        <w:snapToGrid w:val="0"/>
        <w:rPr>
          <w:rFonts w:cs="Times New Roman"/>
          <w:spacing w:val="2"/>
        </w:rPr>
      </w:pPr>
      <w:r w:rsidRPr="00DA4797">
        <w:rPr>
          <w:rFonts w:hint="eastAsia"/>
          <w:sz w:val="24"/>
          <w:szCs w:val="24"/>
        </w:rPr>
        <w:t>（役員）</w:t>
      </w:r>
    </w:p>
    <w:p w:rsidR="005E1E57" w:rsidRPr="00DA4797" w:rsidRDefault="005E1E57" w:rsidP="005E1E57">
      <w:pPr>
        <w:snapToGrid w:val="0"/>
        <w:rPr>
          <w:rFonts w:hAnsi="Century" w:cs="Times New Roman"/>
          <w:spacing w:val="2"/>
        </w:rPr>
      </w:pPr>
      <w:r w:rsidRPr="00DA4797">
        <w:rPr>
          <w:rFonts w:hint="eastAsia"/>
          <w:sz w:val="24"/>
          <w:szCs w:val="24"/>
        </w:rPr>
        <w:t>第５　委員会に、委員の互選による会長１名、副会長</w:t>
      </w:r>
      <w:r w:rsidRPr="00DA4797">
        <w:rPr>
          <w:sz w:val="24"/>
          <w:szCs w:val="24"/>
          <w:u w:val="dotted" w:color="000000"/>
        </w:rPr>
        <w:t xml:space="preserve">    </w:t>
      </w:r>
      <w:r w:rsidRPr="00DA4797">
        <w:rPr>
          <w:rFonts w:hint="eastAsia"/>
          <w:sz w:val="24"/>
          <w:szCs w:val="24"/>
        </w:rPr>
        <w:t>名を置く。</w:t>
      </w:r>
    </w:p>
    <w:p w:rsidR="005E1E57" w:rsidRPr="00DA4797" w:rsidRDefault="005E1E57" w:rsidP="005E1E57">
      <w:pPr>
        <w:snapToGrid w:val="0"/>
        <w:rPr>
          <w:sz w:val="24"/>
          <w:szCs w:val="24"/>
        </w:rPr>
      </w:pPr>
      <w:r w:rsidRPr="00DA4797">
        <w:rPr>
          <w:rFonts w:hint="eastAsia"/>
          <w:sz w:val="24"/>
          <w:szCs w:val="24"/>
        </w:rPr>
        <w:t>２</w:t>
      </w:r>
      <w:r w:rsidRPr="00DA4797">
        <w:rPr>
          <w:sz w:val="24"/>
          <w:szCs w:val="24"/>
        </w:rPr>
        <w:t xml:space="preserve">  </w:t>
      </w:r>
      <w:r w:rsidRPr="00DA4797">
        <w:rPr>
          <w:rFonts w:hint="eastAsia"/>
          <w:sz w:val="24"/>
          <w:szCs w:val="24"/>
        </w:rPr>
        <w:t>会長は委員会の業務を総括し、副会長は会長を補佐する。</w:t>
      </w:r>
    </w:p>
    <w:p w:rsidR="005E1E57" w:rsidRPr="00DA4797" w:rsidRDefault="005E1E57" w:rsidP="005E1E57">
      <w:pPr>
        <w:snapToGrid w:val="0"/>
        <w:ind w:left="566" w:hangingChars="236" w:hanging="566"/>
        <w:rPr>
          <w:rFonts w:hAnsi="Century" w:cs="Times New Roman"/>
          <w:spacing w:val="2"/>
        </w:rPr>
      </w:pPr>
      <w:r w:rsidRPr="00DA4797">
        <w:rPr>
          <w:rFonts w:hint="eastAsia"/>
          <w:sz w:val="24"/>
          <w:szCs w:val="24"/>
        </w:rPr>
        <w:t>３　避難所利用者の半数を占める女性の要望などを的確に把握するため、会長、副会長のいずれかは女性から選出する。</w:t>
      </w:r>
    </w:p>
    <w:p w:rsidR="005E1E57" w:rsidRPr="00DA4797" w:rsidRDefault="005E1E57" w:rsidP="005E1E57">
      <w:pPr>
        <w:snapToGrid w:val="0"/>
        <w:rPr>
          <w:rFonts w:hAnsi="Century" w:cs="Times New Roman"/>
          <w:spacing w:val="2"/>
        </w:rPr>
      </w:pPr>
      <w:r w:rsidRPr="00DA4797">
        <w:rPr>
          <w:rFonts w:hint="eastAsia"/>
          <w:sz w:val="24"/>
          <w:szCs w:val="24"/>
        </w:rPr>
        <w:t>（総務班の業務）</w:t>
      </w:r>
    </w:p>
    <w:p w:rsidR="005E1E57" w:rsidRPr="00DA4797" w:rsidRDefault="005E1E57" w:rsidP="005E1E57">
      <w:pPr>
        <w:snapToGrid w:val="0"/>
        <w:ind w:left="708" w:hangingChars="295" w:hanging="708"/>
        <w:rPr>
          <w:rFonts w:hAnsi="Century" w:cs="Times New Roman"/>
          <w:spacing w:val="2"/>
        </w:rPr>
      </w:pPr>
      <w:r w:rsidRPr="00DA4797">
        <w:rPr>
          <w:rFonts w:hint="eastAsia"/>
          <w:sz w:val="24"/>
          <w:szCs w:val="24"/>
        </w:rPr>
        <w:t>第６　総務班は、総合受付での各種手続きや問い合わせ対応、避難所内の配置計</w:t>
      </w:r>
      <w:r w:rsidRPr="00DA4797">
        <w:rPr>
          <w:rFonts w:hint="eastAsia"/>
          <w:sz w:val="24"/>
          <w:szCs w:val="24"/>
        </w:rPr>
        <w:lastRenderedPageBreak/>
        <w:t>画や避難所運営日誌の作成、避難所運営委員会の事務局、市町村災害対策本部への連絡など、避難所運営全般に関することを行う。</w:t>
      </w:r>
    </w:p>
    <w:p w:rsidR="005E1E57" w:rsidRPr="00DA4797" w:rsidRDefault="005E1E57" w:rsidP="005E1E57">
      <w:pPr>
        <w:snapToGrid w:val="0"/>
        <w:rPr>
          <w:rFonts w:hAnsi="Century" w:cs="Times New Roman"/>
          <w:spacing w:val="2"/>
        </w:rPr>
      </w:pPr>
      <w:r w:rsidRPr="00DA4797">
        <w:rPr>
          <w:rFonts w:hint="eastAsia"/>
          <w:sz w:val="24"/>
          <w:szCs w:val="24"/>
        </w:rPr>
        <w:t>２</w:t>
      </w:r>
      <w:r w:rsidRPr="00DA4797">
        <w:rPr>
          <w:sz w:val="24"/>
          <w:szCs w:val="24"/>
        </w:rPr>
        <w:t xml:space="preserve">  </w:t>
      </w:r>
      <w:r w:rsidRPr="00DA4797">
        <w:rPr>
          <w:rFonts w:hint="eastAsia"/>
          <w:sz w:val="24"/>
          <w:szCs w:val="24"/>
        </w:rPr>
        <w:t>総務班は、避難所開設時に避難所利用者を登録するため、「名簿係」を編成する。</w:t>
      </w:r>
    </w:p>
    <w:p w:rsidR="005E1E57" w:rsidRPr="00DA4797" w:rsidRDefault="005E1E57" w:rsidP="005E1E57">
      <w:pPr>
        <w:snapToGrid w:val="0"/>
        <w:ind w:left="566" w:hangingChars="236" w:hanging="566"/>
        <w:rPr>
          <w:sz w:val="24"/>
          <w:szCs w:val="24"/>
        </w:rPr>
      </w:pPr>
      <w:r w:rsidRPr="00DA4797">
        <w:rPr>
          <w:rFonts w:hint="eastAsia"/>
          <w:sz w:val="24"/>
          <w:szCs w:val="24"/>
        </w:rPr>
        <w:t>３</w:t>
      </w:r>
      <w:r w:rsidRPr="00DA4797">
        <w:rPr>
          <w:sz w:val="24"/>
          <w:szCs w:val="24"/>
        </w:rPr>
        <w:t xml:space="preserve">  </w:t>
      </w:r>
      <w:r w:rsidRPr="00DA4797">
        <w:rPr>
          <w:rFonts w:hint="eastAsia"/>
          <w:sz w:val="24"/>
          <w:szCs w:val="24"/>
        </w:rPr>
        <w:t>名簿係は、避難所利用者の名簿管理、利用者数の把握、安否確認などへの対応を行う。</w:t>
      </w:r>
    </w:p>
    <w:p w:rsidR="005E1E57" w:rsidRPr="00DA4797" w:rsidRDefault="005E1E57" w:rsidP="005E1E57">
      <w:pPr>
        <w:snapToGrid w:val="0"/>
        <w:ind w:left="566" w:hangingChars="236" w:hanging="566"/>
        <w:rPr>
          <w:rFonts w:hAnsi="Century" w:cs="Times New Roman"/>
          <w:spacing w:val="2"/>
        </w:rPr>
      </w:pPr>
      <w:r w:rsidRPr="00DA4797">
        <w:rPr>
          <w:rFonts w:hint="eastAsia"/>
          <w:sz w:val="24"/>
          <w:szCs w:val="24"/>
        </w:rPr>
        <w:t>４　名簿は、避難所に入所した者だけでなく、車中やテントで生活する者、避難所以外の場所に滞在する被災者など避難所を利用する者について、世帯ごとに作成する。</w:t>
      </w:r>
    </w:p>
    <w:p w:rsidR="005E1E57" w:rsidRPr="00DA4797" w:rsidRDefault="005E1E57" w:rsidP="005E1E57">
      <w:pPr>
        <w:snapToGrid w:val="0"/>
        <w:rPr>
          <w:rFonts w:hAnsi="Century" w:cs="Times New Roman"/>
          <w:spacing w:val="2"/>
        </w:rPr>
      </w:pPr>
      <w:r w:rsidRPr="00DA4797">
        <w:rPr>
          <w:rFonts w:hint="eastAsia"/>
          <w:sz w:val="24"/>
          <w:szCs w:val="24"/>
        </w:rPr>
        <w:t>（連絡・広報班の業務）</w:t>
      </w:r>
    </w:p>
    <w:p w:rsidR="005E1E57" w:rsidRPr="00DA4797" w:rsidRDefault="005E1E57" w:rsidP="005E1E57">
      <w:pPr>
        <w:snapToGrid w:val="0"/>
        <w:rPr>
          <w:rFonts w:hAnsi="Century" w:cs="Times New Roman"/>
          <w:spacing w:val="2"/>
        </w:rPr>
      </w:pPr>
      <w:r w:rsidRPr="00DA4797">
        <w:rPr>
          <w:rFonts w:hint="eastAsia"/>
          <w:sz w:val="24"/>
          <w:szCs w:val="24"/>
        </w:rPr>
        <w:t>第７　連絡・広報班は、避難所内外の情報収集・伝達・発信や取材対応などを行う。</w:t>
      </w:r>
      <w:r w:rsidRPr="00DA4797">
        <w:rPr>
          <w:sz w:val="24"/>
          <w:szCs w:val="24"/>
        </w:rPr>
        <w:t xml:space="preserve"> </w:t>
      </w:r>
    </w:p>
    <w:p w:rsidR="005E1E57" w:rsidRPr="00DA4797" w:rsidRDefault="005E1E57" w:rsidP="005E1E57">
      <w:pPr>
        <w:snapToGrid w:val="0"/>
        <w:ind w:left="566" w:hangingChars="236" w:hanging="566"/>
        <w:rPr>
          <w:rFonts w:cs="Times New Roman"/>
          <w:sz w:val="24"/>
          <w:szCs w:val="24"/>
        </w:rPr>
      </w:pPr>
      <w:r w:rsidRPr="00DA4797">
        <w:rPr>
          <w:rFonts w:hint="eastAsia"/>
          <w:sz w:val="24"/>
          <w:szCs w:val="24"/>
        </w:rPr>
        <w:t>２　情報の伝達・発信の際には、避難利用者の事情に合わせて複数の手段を組み合わせるなどし、避難所利用者全員に伝わるようつとめる。</w:t>
      </w:r>
    </w:p>
    <w:p w:rsidR="005E1E57" w:rsidRPr="00DA4797" w:rsidRDefault="005E1E57" w:rsidP="005E1E57">
      <w:pPr>
        <w:snapToGrid w:val="0"/>
        <w:rPr>
          <w:rFonts w:hAnsi="Century" w:cs="Times New Roman"/>
          <w:spacing w:val="2"/>
        </w:rPr>
      </w:pPr>
      <w:r w:rsidRPr="00DA4797">
        <w:rPr>
          <w:rFonts w:hint="eastAsia"/>
          <w:sz w:val="24"/>
          <w:szCs w:val="24"/>
        </w:rPr>
        <w:t>（食料・物資班の業務）</w:t>
      </w:r>
    </w:p>
    <w:p w:rsidR="005E1E57" w:rsidRPr="00DA4797" w:rsidRDefault="005E1E57" w:rsidP="005E1E57">
      <w:pPr>
        <w:snapToGrid w:val="0"/>
        <w:ind w:left="708" w:hangingChars="295" w:hanging="708"/>
        <w:rPr>
          <w:rFonts w:hAnsi="Century" w:cs="Times New Roman"/>
          <w:spacing w:val="2"/>
        </w:rPr>
      </w:pPr>
      <w:r w:rsidRPr="00DA4797">
        <w:rPr>
          <w:rFonts w:hint="eastAsia"/>
          <w:sz w:val="24"/>
          <w:szCs w:val="24"/>
        </w:rPr>
        <w:t>第８　食料・物資班は、食料・物資の調達・受け入れ・管理・配給や炊き出しに関することを行う。</w:t>
      </w:r>
    </w:p>
    <w:p w:rsidR="005E1E57" w:rsidRPr="00DA4797" w:rsidRDefault="005E1E57" w:rsidP="005E1E57">
      <w:pPr>
        <w:snapToGrid w:val="0"/>
        <w:ind w:left="566" w:hangingChars="236" w:hanging="566"/>
        <w:rPr>
          <w:sz w:val="24"/>
          <w:szCs w:val="24"/>
        </w:rPr>
      </w:pPr>
      <w:r w:rsidRPr="00DA4797">
        <w:rPr>
          <w:rFonts w:hint="eastAsia"/>
          <w:sz w:val="24"/>
          <w:szCs w:val="24"/>
        </w:rPr>
        <w:t>２</w:t>
      </w:r>
      <w:r w:rsidRPr="00DA4797">
        <w:rPr>
          <w:sz w:val="24"/>
          <w:szCs w:val="24"/>
        </w:rPr>
        <w:t xml:space="preserve">  </w:t>
      </w:r>
      <w:r w:rsidRPr="00DA4797">
        <w:rPr>
          <w:rFonts w:hint="eastAsia"/>
          <w:sz w:val="24"/>
          <w:szCs w:val="24"/>
        </w:rPr>
        <w:t>食料・物資班は、避難所に入所した者だけでなく、車中やテントで生活する者、避難所以外の場所に滞在する被災者など避難所を利用する者についても等しく食料・物資を配給する。</w:t>
      </w:r>
    </w:p>
    <w:p w:rsidR="005E1E57" w:rsidRPr="00DA4797" w:rsidRDefault="005E1E57" w:rsidP="005E1E57">
      <w:pPr>
        <w:snapToGrid w:val="0"/>
        <w:ind w:left="566" w:hangingChars="236" w:hanging="566"/>
        <w:rPr>
          <w:sz w:val="24"/>
          <w:szCs w:val="24"/>
        </w:rPr>
      </w:pPr>
      <w:r w:rsidRPr="00DA4797">
        <w:rPr>
          <w:rFonts w:hint="eastAsia"/>
          <w:sz w:val="24"/>
          <w:szCs w:val="24"/>
        </w:rPr>
        <w:t>３　食料・物資は、公平性の確保に最大限配慮し、（避難所利用者）組ごとに配給する。ただし、高齢者、障害者、難病・アレルギー疾患・その他の慢性疾患患者、妊産婦・乳幼児、女性、子ども、外国人、性的マイノリティなど災害時にとくに配慮を要する人には、必要に応じて優先順位をつけ、個別に配給を行う。</w:t>
      </w:r>
    </w:p>
    <w:p w:rsidR="005E1E57" w:rsidRPr="00DA4797" w:rsidRDefault="005E1E57" w:rsidP="005E1E57">
      <w:pPr>
        <w:snapToGrid w:val="0"/>
        <w:rPr>
          <w:rFonts w:hAnsi="Century" w:cs="Times New Roman"/>
          <w:spacing w:val="2"/>
        </w:rPr>
      </w:pPr>
      <w:r w:rsidRPr="00DA4797">
        <w:rPr>
          <w:rFonts w:hint="eastAsia"/>
          <w:sz w:val="24"/>
          <w:szCs w:val="24"/>
        </w:rPr>
        <w:t>４</w:t>
      </w:r>
      <w:r w:rsidRPr="00DA4797">
        <w:rPr>
          <w:sz w:val="24"/>
          <w:szCs w:val="24"/>
        </w:rPr>
        <w:t xml:space="preserve">  </w:t>
      </w:r>
      <w:r w:rsidRPr="00DA4797">
        <w:rPr>
          <w:rFonts w:hint="eastAsia"/>
          <w:sz w:val="24"/>
          <w:szCs w:val="24"/>
        </w:rPr>
        <w:t>食料・物資班は、不要な物資が届いた時は、受け入れを拒否する。</w:t>
      </w:r>
    </w:p>
    <w:p w:rsidR="005E1E57" w:rsidRPr="00DA4797" w:rsidRDefault="005E1E57" w:rsidP="005E1E57">
      <w:pPr>
        <w:snapToGrid w:val="0"/>
        <w:rPr>
          <w:rFonts w:hAnsi="Century" w:cs="Times New Roman"/>
          <w:spacing w:val="2"/>
        </w:rPr>
      </w:pPr>
      <w:r w:rsidRPr="00DA4797">
        <w:rPr>
          <w:rFonts w:hint="eastAsia"/>
          <w:sz w:val="24"/>
          <w:szCs w:val="24"/>
        </w:rPr>
        <w:t>（保健・衛生班の業務）</w:t>
      </w:r>
    </w:p>
    <w:p w:rsidR="005E1E57" w:rsidRPr="00DA4797" w:rsidRDefault="005E1E57" w:rsidP="005E1E57">
      <w:pPr>
        <w:snapToGrid w:val="0"/>
        <w:ind w:left="708" w:hangingChars="295" w:hanging="708"/>
        <w:rPr>
          <w:sz w:val="24"/>
          <w:szCs w:val="24"/>
        </w:rPr>
      </w:pPr>
      <w:r w:rsidRPr="00DA4797">
        <w:rPr>
          <w:rFonts w:hint="eastAsia"/>
          <w:sz w:val="24"/>
          <w:szCs w:val="24"/>
        </w:rPr>
        <w:t>第９　保健・衛生班は、避難所内のトイレ・ごみ・水（生活用水）の管理などの衛生管理や、医療救護・健康管理、ペットに関することを行う。</w:t>
      </w:r>
    </w:p>
    <w:p w:rsidR="005E1E57" w:rsidRPr="00DA4797" w:rsidRDefault="005E1E57" w:rsidP="005E1E57">
      <w:pPr>
        <w:snapToGrid w:val="0"/>
        <w:rPr>
          <w:rFonts w:hAnsi="Century" w:cs="Times New Roman"/>
          <w:spacing w:val="2"/>
        </w:rPr>
      </w:pPr>
      <w:r w:rsidRPr="00DA4797">
        <w:rPr>
          <w:rFonts w:hint="eastAsia"/>
          <w:sz w:val="24"/>
          <w:szCs w:val="24"/>
        </w:rPr>
        <w:t>（要配慮者支援班の業務）</w:t>
      </w:r>
    </w:p>
    <w:p w:rsidR="005E1E57" w:rsidRPr="00DA4797" w:rsidRDefault="005E1E57" w:rsidP="005E1E57">
      <w:pPr>
        <w:snapToGrid w:val="0"/>
        <w:ind w:left="850" w:hangingChars="354" w:hanging="850"/>
        <w:rPr>
          <w:sz w:val="24"/>
          <w:szCs w:val="24"/>
        </w:rPr>
      </w:pPr>
      <w:r w:rsidRPr="00DA4797">
        <w:rPr>
          <w:rFonts w:hint="eastAsia"/>
          <w:sz w:val="24"/>
          <w:szCs w:val="24"/>
        </w:rPr>
        <w:t>第</w:t>
      </w:r>
      <w:r w:rsidRPr="00DA4797">
        <w:rPr>
          <w:rFonts w:asciiTheme="minorEastAsia" w:hAnsiTheme="minorEastAsia" w:hint="eastAsia"/>
          <w:sz w:val="24"/>
          <w:szCs w:val="24"/>
        </w:rPr>
        <w:t>10</w:t>
      </w:r>
      <w:r w:rsidRPr="00DA4797">
        <w:rPr>
          <w:rFonts w:hint="eastAsia"/>
          <w:sz w:val="24"/>
          <w:szCs w:val="24"/>
        </w:rPr>
        <w:t xml:space="preserve">　要配慮者支援班は、高齢者、障害者、難病・アレルギー疾患・その他の慢性疾患患者、妊産婦・乳幼児、女性、子ども、外国人、性的マイノリ</w:t>
      </w:r>
      <w:r w:rsidRPr="00DA4797">
        <w:rPr>
          <w:rFonts w:hint="eastAsia"/>
          <w:sz w:val="24"/>
          <w:szCs w:val="24"/>
        </w:rPr>
        <w:lastRenderedPageBreak/>
        <w:t>ティなど、災害時にとくに配慮を要する人の支援や対策を行う。</w:t>
      </w:r>
    </w:p>
    <w:p w:rsidR="005E1E57" w:rsidRPr="00DA4797" w:rsidRDefault="005E1E57" w:rsidP="005E1E57">
      <w:pPr>
        <w:snapToGrid w:val="0"/>
        <w:ind w:left="850" w:hangingChars="354" w:hanging="850"/>
        <w:rPr>
          <w:rFonts w:hAnsi="Century" w:cs="Times New Roman"/>
          <w:spacing w:val="2"/>
        </w:rPr>
      </w:pPr>
      <w:r w:rsidRPr="00DA4797">
        <w:rPr>
          <w:rFonts w:hint="eastAsia"/>
          <w:sz w:val="24"/>
          <w:szCs w:val="24"/>
        </w:rPr>
        <w:t>２　要配慮者支援班は、要配慮者の支援について、他の運営班に助言を行う。</w:t>
      </w:r>
    </w:p>
    <w:p w:rsidR="005E1E57" w:rsidRPr="00DA4797" w:rsidRDefault="005E1E57" w:rsidP="005E1E57">
      <w:pPr>
        <w:snapToGrid w:val="0"/>
        <w:rPr>
          <w:rFonts w:hAnsi="Century" w:cs="Times New Roman"/>
          <w:spacing w:val="2"/>
        </w:rPr>
      </w:pPr>
      <w:r w:rsidRPr="00DA4797">
        <w:rPr>
          <w:rFonts w:hint="eastAsia"/>
          <w:sz w:val="24"/>
          <w:szCs w:val="24"/>
        </w:rPr>
        <w:t>（施設管理班の業務）</w:t>
      </w:r>
    </w:p>
    <w:p w:rsidR="005E1E57" w:rsidRPr="00DA4797" w:rsidRDefault="005E1E57" w:rsidP="005E1E57">
      <w:pPr>
        <w:snapToGrid w:val="0"/>
        <w:rPr>
          <w:rFonts w:cs="Times New Roman"/>
          <w:sz w:val="24"/>
          <w:szCs w:val="24"/>
        </w:rPr>
      </w:pPr>
      <w:r w:rsidRPr="00DA4797">
        <w:rPr>
          <w:rFonts w:hint="eastAsia"/>
          <w:sz w:val="24"/>
          <w:szCs w:val="24"/>
        </w:rPr>
        <w:t>第</w:t>
      </w:r>
      <w:r w:rsidRPr="00DA4797">
        <w:rPr>
          <w:rFonts w:asciiTheme="minorEastAsia" w:hAnsiTheme="minorEastAsia" w:hint="eastAsia"/>
          <w:sz w:val="24"/>
          <w:szCs w:val="24"/>
        </w:rPr>
        <w:t>11</w:t>
      </w:r>
      <w:r w:rsidRPr="00DA4797">
        <w:rPr>
          <w:rFonts w:hint="eastAsia"/>
          <w:sz w:val="24"/>
          <w:szCs w:val="24"/>
        </w:rPr>
        <w:t xml:space="preserve">　施設管理班は、施設・設備の点検・故障対応、防火・防犯対策を行う。</w:t>
      </w:r>
    </w:p>
    <w:p w:rsidR="005E1E57" w:rsidRPr="00DA4797" w:rsidRDefault="005E1E57" w:rsidP="005E1E57">
      <w:pPr>
        <w:snapToGrid w:val="0"/>
        <w:rPr>
          <w:rFonts w:hAnsi="Century" w:cs="Times New Roman"/>
          <w:spacing w:val="2"/>
        </w:rPr>
      </w:pPr>
      <w:r w:rsidRPr="00DA4797">
        <w:rPr>
          <w:rFonts w:hint="eastAsia"/>
          <w:sz w:val="24"/>
          <w:szCs w:val="24"/>
        </w:rPr>
        <w:t>（屋外支援班の業務）</w:t>
      </w:r>
    </w:p>
    <w:p w:rsidR="005E1E57" w:rsidRPr="00DA4797" w:rsidRDefault="005E1E57" w:rsidP="005E1E57">
      <w:pPr>
        <w:snapToGrid w:val="0"/>
        <w:rPr>
          <w:sz w:val="24"/>
          <w:szCs w:val="24"/>
        </w:rPr>
      </w:pPr>
      <w:r w:rsidRPr="00DA4797">
        <w:rPr>
          <w:rFonts w:hint="eastAsia"/>
          <w:sz w:val="24"/>
          <w:szCs w:val="24"/>
        </w:rPr>
        <w:t>第</w:t>
      </w:r>
      <w:r w:rsidRPr="00DA4797">
        <w:rPr>
          <w:rFonts w:asciiTheme="minorEastAsia" w:hAnsiTheme="minorEastAsia" w:hint="eastAsia"/>
          <w:sz w:val="24"/>
          <w:szCs w:val="24"/>
        </w:rPr>
        <w:t>12</w:t>
      </w:r>
      <w:r w:rsidRPr="00DA4797">
        <w:rPr>
          <w:rFonts w:hint="eastAsia"/>
          <w:sz w:val="24"/>
          <w:szCs w:val="24"/>
        </w:rPr>
        <w:t xml:space="preserve">　屋外支援班は、車中やテントで生活する者や、避難所以外の場所に滞在する被災者について、情報収集・伝達、食料・物資の配給、健康管理などを行う。</w:t>
      </w:r>
    </w:p>
    <w:p w:rsidR="005E1E57" w:rsidRPr="00DA4797" w:rsidRDefault="005E1E57" w:rsidP="005E1E57">
      <w:pPr>
        <w:snapToGrid w:val="0"/>
        <w:rPr>
          <w:rFonts w:hAnsi="Century" w:cs="Times New Roman"/>
          <w:spacing w:val="2"/>
        </w:rPr>
      </w:pPr>
      <w:r w:rsidRPr="00DA4797">
        <w:rPr>
          <w:rFonts w:hint="eastAsia"/>
          <w:sz w:val="24"/>
          <w:szCs w:val="24"/>
        </w:rPr>
        <w:t>（外部支援受入班の業務）</w:t>
      </w:r>
    </w:p>
    <w:p w:rsidR="005E1E57" w:rsidRPr="00DA4797" w:rsidRDefault="005E1E57" w:rsidP="005E1E57">
      <w:pPr>
        <w:snapToGrid w:val="0"/>
        <w:rPr>
          <w:rFonts w:hAnsi="Century" w:cs="Times New Roman"/>
          <w:spacing w:val="2"/>
        </w:rPr>
      </w:pPr>
      <w:r w:rsidRPr="00DA4797">
        <w:rPr>
          <w:rFonts w:hint="eastAsia"/>
          <w:sz w:val="24"/>
          <w:szCs w:val="24"/>
        </w:rPr>
        <w:t>第</w:t>
      </w:r>
      <w:r w:rsidRPr="00DA4797">
        <w:rPr>
          <w:rFonts w:asciiTheme="minorEastAsia" w:hAnsiTheme="minorEastAsia" w:hint="eastAsia"/>
          <w:sz w:val="24"/>
          <w:szCs w:val="24"/>
        </w:rPr>
        <w:t>13</w:t>
      </w:r>
      <w:r w:rsidRPr="00DA4797">
        <w:rPr>
          <w:rFonts w:hint="eastAsia"/>
          <w:sz w:val="24"/>
          <w:szCs w:val="24"/>
        </w:rPr>
        <w:t xml:space="preserve">　外部支援受入班は、ボランティアやNPOなど専門家、医療、福祉、介護の職能団体などの人的支援の受け入れや管理を行う。</w:t>
      </w:r>
    </w:p>
    <w:p w:rsidR="005E1E57" w:rsidRPr="00DA4797" w:rsidRDefault="005E1E57" w:rsidP="005E1E57">
      <w:pPr>
        <w:snapToGrid w:val="0"/>
        <w:rPr>
          <w:rFonts w:hAnsi="Century" w:cs="Times New Roman"/>
          <w:spacing w:val="2"/>
        </w:rPr>
      </w:pPr>
      <w:r w:rsidRPr="00DA4797">
        <w:rPr>
          <w:rFonts w:hint="eastAsia"/>
          <w:sz w:val="24"/>
          <w:szCs w:val="24"/>
        </w:rPr>
        <w:t>（その他）</w:t>
      </w:r>
    </w:p>
    <w:p w:rsidR="005E1E57" w:rsidRPr="00DA4797" w:rsidRDefault="005E1E57" w:rsidP="005E1E57">
      <w:pPr>
        <w:snapToGrid w:val="0"/>
        <w:rPr>
          <w:rFonts w:hAnsi="Century" w:cs="Times New Roman"/>
          <w:spacing w:val="2"/>
        </w:rPr>
      </w:pPr>
      <w:r w:rsidRPr="00DA4797">
        <w:rPr>
          <w:rFonts w:hint="eastAsia"/>
          <w:sz w:val="24"/>
          <w:szCs w:val="24"/>
        </w:rPr>
        <w:t>第</w:t>
      </w:r>
      <w:r w:rsidRPr="00DA4797">
        <w:rPr>
          <w:rFonts w:asciiTheme="minorEastAsia" w:hAnsiTheme="minorEastAsia" w:hint="eastAsia"/>
          <w:sz w:val="24"/>
          <w:szCs w:val="24"/>
        </w:rPr>
        <w:t>14</w:t>
      </w:r>
      <w:r w:rsidRPr="00DA4797">
        <w:rPr>
          <w:rFonts w:hint="eastAsia"/>
          <w:sz w:val="24"/>
          <w:szCs w:val="24"/>
        </w:rPr>
        <w:t xml:space="preserve">　この規約にないことは、そのつど、委員会で協議して決める。</w:t>
      </w:r>
    </w:p>
    <w:p w:rsidR="005E1E57" w:rsidRPr="00DA4797" w:rsidRDefault="005E1E57" w:rsidP="005E1E57">
      <w:pPr>
        <w:snapToGrid w:val="0"/>
        <w:rPr>
          <w:rFonts w:hAnsi="Century" w:cs="Times New Roman"/>
          <w:spacing w:val="2"/>
        </w:rPr>
      </w:pPr>
      <w:r w:rsidRPr="00DA4797">
        <w:rPr>
          <w:rFonts w:hint="eastAsia"/>
          <w:sz w:val="24"/>
          <w:szCs w:val="24"/>
        </w:rPr>
        <w:t xml:space="preserve">　　　付　則</w:t>
      </w:r>
    </w:p>
    <w:p w:rsidR="005E1E57" w:rsidRPr="00DA4797" w:rsidRDefault="005E1E57" w:rsidP="005E1E57">
      <w:pPr>
        <w:widowControl/>
        <w:jc w:val="left"/>
        <w:rPr>
          <w:sz w:val="24"/>
          <w:szCs w:val="24"/>
        </w:rPr>
      </w:pPr>
      <w:r w:rsidRPr="00DA4797">
        <w:rPr>
          <w:rFonts w:hint="eastAsia"/>
          <w:sz w:val="24"/>
          <w:szCs w:val="24"/>
        </w:rPr>
        <w:t xml:space="preserve">　この規約は、　　年　　月　　日から施行する。</w:t>
      </w:r>
    </w:p>
    <w:p w:rsidR="00585A66" w:rsidRPr="005E1E57" w:rsidRDefault="00AD510F" w:rsidP="005E1E57">
      <w:pPr>
        <w:widowControl/>
        <w:jc w:val="left"/>
        <w:rPr>
          <w:sz w:val="24"/>
          <w:szCs w:val="24"/>
        </w:rPr>
      </w:pPr>
    </w:p>
    <w:sectPr w:rsidR="00585A66" w:rsidRPr="005E1E5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57"/>
    <w:rsid w:val="005B4A4B"/>
    <w:rsid w:val="005E1E57"/>
    <w:rsid w:val="00AD510F"/>
    <w:rsid w:val="00DB4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CB62652"/>
  <w15:chartTrackingRefBased/>
  <w15:docId w15:val="{F231E362-05B4-4E15-976C-A815123DB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E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南知多町役場</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正幸</dc:creator>
  <cp:keywords/>
  <dc:description/>
  <cp:lastModifiedBy>佐藤 正幸</cp:lastModifiedBy>
  <cp:revision>2</cp:revision>
  <dcterms:created xsi:type="dcterms:W3CDTF">2025-05-30T01:23:00Z</dcterms:created>
  <dcterms:modified xsi:type="dcterms:W3CDTF">2025-05-30T01:25:00Z</dcterms:modified>
</cp:coreProperties>
</file>